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C531"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p w14:paraId="2341AAD1"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p w14:paraId="3A213E16"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p w14:paraId="0790B005"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p w14:paraId="6CF5C697">
      <w:pPr>
        <w:jc w:val="center"/>
        <w:rPr>
          <w:rFonts w:hint="eastAsia" w:eastAsia="宋体"/>
          <w:sz w:val="36"/>
          <w:szCs w:val="36"/>
          <w:lang w:val="en-US" w:eastAsia="zh-CN"/>
        </w:rPr>
      </w:pPr>
    </w:p>
    <w:p w14:paraId="78C749C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榆树市水库、水闸等水利工程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管理与保护范围划定</w:t>
      </w:r>
    </w:p>
    <w:p w14:paraId="54E18615"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</w:p>
    <w:p w14:paraId="0CB4279E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35B87624">
      <w:pPr>
        <w:jc w:val="center"/>
        <w:rPr>
          <w:rFonts w:hint="eastAsia" w:eastAsia="宋体"/>
          <w:b/>
          <w:bCs/>
          <w:sz w:val="72"/>
          <w:szCs w:val="72"/>
          <w:lang w:val="en-US" w:eastAsia="zh-CN"/>
        </w:rPr>
      </w:pPr>
    </w:p>
    <w:p w14:paraId="65360CE3">
      <w:pPr>
        <w:jc w:val="center"/>
        <w:rPr>
          <w:rFonts w:hint="eastAsia" w:eastAsia="宋体"/>
          <w:b/>
          <w:bCs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sz w:val="72"/>
          <w:szCs w:val="72"/>
          <w:lang w:val="en-US" w:eastAsia="zh-CN"/>
        </w:rPr>
        <w:t>成果报告</w:t>
      </w:r>
    </w:p>
    <w:p w14:paraId="01C4C642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201D0233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2CDC30EF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58D375AE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6E869038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704AD301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260BDCFC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27F2F215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169BC18B"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</w:p>
    <w:p w14:paraId="2C592677">
      <w:pPr>
        <w:jc w:val="both"/>
        <w:rPr>
          <w:rFonts w:hint="eastAsia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52"/>
          <w:szCs w:val="52"/>
          <w:lang w:val="en-US" w:eastAsia="zh-CN"/>
        </w:rPr>
        <w:t xml:space="preserve">           </w:t>
      </w:r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t>榆 树 市 水 利 局</w:t>
      </w:r>
    </w:p>
    <w:p w14:paraId="6FB4545C">
      <w:pPr>
        <w:spacing w:before="2" w:line="219" w:lineRule="auto"/>
        <w:ind w:left="3058"/>
        <w:rPr>
          <w:rFonts w:ascii="宋体" w:hAnsi="宋体" w:eastAsia="宋体" w:cs="宋体"/>
          <w:sz w:val="28"/>
          <w:szCs w:val="28"/>
        </w:rPr>
        <w:sectPr>
          <w:pgSz w:w="11907" w:h="16839"/>
          <w:pgMar w:top="1440" w:right="1800" w:bottom="1440" w:left="1800" w:header="0" w:footer="0" w:gutter="0"/>
          <w:cols w:space="720" w:num="1"/>
        </w:sectPr>
      </w:pPr>
      <w:r>
        <w:rPr>
          <w:rFonts w:hint="eastAsia" w:eastAsia="宋体"/>
          <w:b w:val="0"/>
          <w:bCs w:val="0"/>
          <w:sz w:val="32"/>
          <w:szCs w:val="32"/>
          <w:lang w:val="en-US" w:eastAsia="zh-CN"/>
        </w:rPr>
        <w:t xml:space="preserve">二〇二三年十月             </w:t>
      </w:r>
    </w:p>
    <w:p w14:paraId="5A6F4A8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8F69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《水利部关于切实做好水利工程管理与保护范围划定工作通知》（水运管[2012]164号）、《水利部关于印发“十四五”水利工程管理与保护范围划定总体方案的通知》（水运管[2022]41号）、《吉林省水利厅“十四五”水利工程管理与保护范围划定总体方案的通知》（吉水运[2023]95号）、《吉林省水利工程管理与保护范围划定工作技术指南》相关要求，榆树市水利局结合水利工程实际情况，编制了《榆树市“十四五”水利工程 管理与保护范围划定总体方案 》，依据方案，依法对水库、水闸、堤防等水利工程的管理与保护范围进行了划定。划定范围成果如下：</w:t>
      </w:r>
    </w:p>
    <w:p w14:paraId="4EC0BE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水库工程管理范围包括工程区管理范围和运行区管理范围，水库保护范围包括工程保护范围和水库库区保护范围。依据《吉林省实施&lt;中华人民共和国水法&gt;办法》、《水库工程管理设计规范》（SL106-2017）及水库类型确定水库工程的管理与保护范围。</w:t>
      </w:r>
    </w:p>
    <w:p w14:paraId="4443D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1.管理范围</w:t>
      </w:r>
    </w:p>
    <w:p w14:paraId="029017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大坝及其附属建筑物、管理房及其他设施</w:t>
      </w:r>
    </w:p>
    <w:p w14:paraId="3E290D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于家、向阳、石塘、苏家岗、玉皇庙等五座</w:t>
      </w:r>
      <w:r>
        <w:rPr>
          <w:rFonts w:hint="eastAsia" w:ascii="宋体" w:hAnsi="宋体" w:eastAsia="宋体" w:cs="宋体"/>
          <w:sz w:val="32"/>
          <w:szCs w:val="32"/>
        </w:rPr>
        <w:t>中型水库大坝主体工程的管理范围：上游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米、下游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150</w:t>
      </w:r>
      <w:r>
        <w:rPr>
          <w:rFonts w:hint="eastAsia" w:ascii="宋体" w:hAnsi="宋体" w:eastAsia="宋体" w:cs="宋体"/>
          <w:sz w:val="32"/>
          <w:szCs w:val="32"/>
        </w:rPr>
        <w:t>米、左右岸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</w:t>
      </w:r>
      <w:r>
        <w:rPr>
          <w:rFonts w:hint="eastAsia" w:ascii="宋体" w:hAnsi="宋体" w:eastAsia="宋体" w:cs="宋体"/>
          <w:sz w:val="32"/>
          <w:szCs w:val="32"/>
        </w:rPr>
        <w:t>100米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207CB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淹死狼水库、团上水库两座</w:t>
      </w:r>
      <w:r>
        <w:rPr>
          <w:rFonts w:hint="eastAsia" w:ascii="宋体" w:hAnsi="宋体" w:eastAsia="宋体" w:cs="宋体"/>
          <w:sz w:val="32"/>
          <w:szCs w:val="32"/>
        </w:rPr>
        <w:t>小型水库大坝主体工程的管理范围:上游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sz w:val="32"/>
          <w:szCs w:val="32"/>
        </w:rPr>
        <w:t>米、下游100米、左右岸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</w:t>
      </w:r>
      <w:r>
        <w:rPr>
          <w:rFonts w:hint="eastAsia" w:ascii="宋体" w:hAnsi="宋体" w:eastAsia="宋体" w:cs="宋体"/>
          <w:sz w:val="32"/>
          <w:szCs w:val="32"/>
        </w:rPr>
        <w:t>100米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76A45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水库</w:t>
      </w:r>
      <w:r>
        <w:rPr>
          <w:rFonts w:hint="eastAsia" w:ascii="宋体" w:hAnsi="宋体" w:eastAsia="宋体" w:cs="宋体"/>
          <w:sz w:val="32"/>
          <w:szCs w:val="32"/>
        </w:rPr>
        <w:t>溢洪道（与坝体分离）由工程轮廓线或开挖边线向外50米，消力池以下100米，其他建筑物由工程轮廓线或开挖边线向外30米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7CF423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水库库区的管理范围为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正常蓄水位以下</w:t>
      </w:r>
      <w:r>
        <w:rPr>
          <w:rFonts w:hint="eastAsia" w:ascii="宋体" w:hAnsi="宋体" w:eastAsia="宋体" w:cs="宋体"/>
          <w:sz w:val="32"/>
          <w:szCs w:val="32"/>
        </w:rPr>
        <w:t>区域。</w:t>
      </w:r>
    </w:p>
    <w:p w14:paraId="0D1301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水库淹没线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区域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使用权归水库管理单位所有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 w14:paraId="52B664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二、保护范围</w:t>
      </w:r>
    </w:p>
    <w:p w14:paraId="177CCB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大坝及其附属建筑物、管理房及其他设施</w:t>
      </w:r>
    </w:p>
    <w:p w14:paraId="2B15C6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于家、向阳、石塘、苏家岗、玉皇庙等五座</w:t>
      </w:r>
      <w:r>
        <w:rPr>
          <w:rFonts w:hint="eastAsia" w:ascii="宋体" w:hAnsi="宋体" w:eastAsia="宋体" w:cs="宋体"/>
          <w:sz w:val="32"/>
          <w:szCs w:val="32"/>
        </w:rPr>
        <w:t>中型水库大坝主体工程的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保护</w:t>
      </w:r>
      <w:r>
        <w:rPr>
          <w:rFonts w:hint="eastAsia" w:ascii="宋体" w:hAnsi="宋体" w:eastAsia="宋体" w:cs="宋体"/>
          <w:sz w:val="32"/>
          <w:szCs w:val="32"/>
        </w:rPr>
        <w:t>范围：上游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150</w:t>
      </w:r>
      <w:r>
        <w:rPr>
          <w:rFonts w:hint="eastAsia" w:ascii="宋体" w:hAnsi="宋体" w:eastAsia="宋体" w:cs="宋体"/>
          <w:sz w:val="32"/>
          <w:szCs w:val="32"/>
        </w:rPr>
        <w:t>米、下游200米、左右岸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各3</w:t>
      </w:r>
      <w:r>
        <w:rPr>
          <w:rFonts w:hint="eastAsia" w:ascii="宋体" w:hAnsi="宋体" w:eastAsia="宋体" w:cs="宋体"/>
          <w:sz w:val="32"/>
          <w:szCs w:val="32"/>
        </w:rPr>
        <w:t>00米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123BB6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淹死狼水库、团上水库两座</w:t>
      </w:r>
      <w:r>
        <w:rPr>
          <w:rFonts w:hint="eastAsia" w:ascii="宋体" w:hAnsi="宋体" w:eastAsia="宋体" w:cs="宋体"/>
          <w:sz w:val="32"/>
          <w:szCs w:val="32"/>
        </w:rPr>
        <w:t>小型水库大坝主体工程的管理范围:上游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米、下游150米、左右岸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</w:t>
      </w:r>
      <w:r>
        <w:rPr>
          <w:rFonts w:hint="eastAsia" w:ascii="宋体" w:hAnsi="宋体" w:eastAsia="宋体" w:cs="宋体"/>
          <w:sz w:val="32"/>
          <w:szCs w:val="32"/>
        </w:rPr>
        <w:t>150米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1804B6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溢洪道（与坝体分离）由工程轮廓线或开挖边线向外200米，消力池以下300米，其他建筑物由工程轮廓线或开挖边线向外50米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7B6205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水库库区的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保护</w:t>
      </w:r>
      <w:r>
        <w:rPr>
          <w:rFonts w:hint="eastAsia" w:ascii="宋体" w:hAnsi="宋体" w:eastAsia="宋体" w:cs="宋体"/>
          <w:sz w:val="32"/>
          <w:szCs w:val="32"/>
        </w:rPr>
        <w:t>范围为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水库淹没线</w:t>
      </w:r>
      <w:r>
        <w:rPr>
          <w:rFonts w:hint="eastAsia" w:ascii="宋体" w:hAnsi="宋体" w:eastAsia="宋体" w:cs="宋体"/>
          <w:sz w:val="32"/>
          <w:szCs w:val="32"/>
        </w:rPr>
        <w:t>区域。</w:t>
      </w:r>
    </w:p>
    <w:p w14:paraId="1607A4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sz w:val="32"/>
          <w:szCs w:val="32"/>
        </w:rPr>
        <w:t>依据《吉林省实施&lt;中华人民共和国水法&gt;办法》、《水闸工程管理设计规范》（SL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106</w:t>
      </w:r>
      <w:r>
        <w:rPr>
          <w:rFonts w:hint="eastAsia" w:ascii="宋体" w:hAnsi="宋体" w:eastAsia="宋体" w:cs="宋体"/>
          <w:sz w:val="32"/>
          <w:szCs w:val="32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2017</w:t>
      </w:r>
      <w:r>
        <w:rPr>
          <w:rFonts w:hint="eastAsia" w:ascii="宋体" w:hAnsi="宋体" w:eastAsia="宋体" w:cs="宋体"/>
          <w:sz w:val="32"/>
          <w:szCs w:val="32"/>
        </w:rPr>
        <w:t>）确定水闸工程的管理与保护范围。</w:t>
      </w:r>
    </w:p>
    <w:p w14:paraId="6E9C7A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管理范围</w:t>
      </w:r>
    </w:p>
    <w:p w14:paraId="2D4C37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老干江防洪闸、卡中拦河闸两座</w:t>
      </w:r>
      <w:r>
        <w:rPr>
          <w:rFonts w:hint="eastAsia" w:ascii="宋体" w:hAnsi="宋体" w:eastAsia="宋体" w:cs="宋体"/>
          <w:sz w:val="32"/>
          <w:szCs w:val="32"/>
        </w:rPr>
        <w:t>中型水闸工程的管理范围为其上下游河道各50米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左右边墩翼墙外延至20米；</w:t>
      </w:r>
    </w:p>
    <w:p w14:paraId="36D147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王面桥拦河闸</w:t>
      </w:r>
      <w:r>
        <w:rPr>
          <w:rFonts w:hint="eastAsia" w:ascii="宋体" w:hAnsi="宋体" w:eastAsia="宋体" w:cs="宋体"/>
          <w:sz w:val="32"/>
          <w:szCs w:val="32"/>
        </w:rPr>
        <w:t>小型水闸下游河道各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左右边墩翼墙外延至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4CA601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保护范围</w:t>
      </w:r>
    </w:p>
    <w:p w14:paraId="4E7D17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老干江防洪闸、卡中拦河闸两座中型</w:t>
      </w:r>
      <w:r>
        <w:rPr>
          <w:rFonts w:hint="eastAsia" w:ascii="宋体" w:hAnsi="宋体" w:eastAsia="宋体" w:cs="宋体"/>
          <w:sz w:val="32"/>
          <w:szCs w:val="32"/>
        </w:rPr>
        <w:t>水闸工程的保护范围是下游河道各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100米，</w:t>
      </w:r>
      <w:r>
        <w:rPr>
          <w:rFonts w:hint="eastAsia" w:ascii="宋体" w:hAnsi="宋体" w:eastAsia="宋体" w:cs="宋体"/>
          <w:sz w:val="32"/>
          <w:szCs w:val="32"/>
        </w:rPr>
        <w:t>左右边墩翼墙外延至50米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</w:p>
    <w:p w14:paraId="32835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王面桥拦河闸</w:t>
      </w:r>
      <w:r>
        <w:rPr>
          <w:rFonts w:hint="eastAsia" w:ascii="宋体" w:hAnsi="宋体" w:eastAsia="宋体" w:cs="宋体"/>
          <w:sz w:val="32"/>
          <w:szCs w:val="32"/>
        </w:rPr>
        <w:t>小型水闸下游河道各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左右边墩翼墙外延至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39276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237F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4D76498B"/>
    <w:rsid w:val="177C0994"/>
    <w:rsid w:val="1DB16262"/>
    <w:rsid w:val="1F8E2953"/>
    <w:rsid w:val="22BE3D16"/>
    <w:rsid w:val="2BB141AF"/>
    <w:rsid w:val="3E7F5A16"/>
    <w:rsid w:val="41A01FC6"/>
    <w:rsid w:val="4D76498B"/>
    <w:rsid w:val="60D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7733</Words>
  <Characters>47513</Characters>
  <Lines>0</Lines>
  <Paragraphs>0</Paragraphs>
  <TotalTime>13</TotalTime>
  <ScaleCrop>false</ScaleCrop>
  <LinksUpToDate>false</LinksUpToDate>
  <CharactersWithSpaces>47571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2023-10-31T00:19:00Z</dcterms:created>
  <dc:creator>石晶新</dc:creator>
  <cp:lastModifiedBy>Administrator</cp:lastModifiedBy>
  <dcterms:modified xsi:type="dcterms:W3CDTF">2024-09-20T01:02:07Z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ABE2434C0ABF4F85A80ADFA3E8582960_13</vt:lpwstr>
  </property>
</Properties>
</file>