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Toc300835225"/>
      <w:bookmarkStart w:id="1" w:name="_Toc247514301"/>
      <w:bookmarkStart w:id="2" w:name="_Toc152042598"/>
      <w:bookmarkStart w:id="3" w:name="_Toc144974877"/>
      <w:bookmarkStart w:id="4" w:name="_Toc247527849"/>
      <w:bookmarkStart w:id="5" w:name="_Toc152045809"/>
      <w:r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</w:rPr>
        <w:t>资格条件承诺函</w:t>
      </w:r>
    </w:p>
    <w:bookmarkEnd w:id="0"/>
    <w:bookmarkEnd w:id="1"/>
    <w:bookmarkEnd w:id="2"/>
    <w:bookmarkEnd w:id="3"/>
    <w:bookmarkEnd w:id="4"/>
    <w:bookmarkEnd w:id="5"/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snapToGrid/>
          <w:color w:val="auto"/>
          <w:kern w:val="2"/>
          <w:sz w:val="24"/>
          <w:szCs w:val="24"/>
          <w:highlight w:val="none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致：（招标人、招标代理机构）: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我单位（公司）参与（  项目名称     项目编号）采购项目的政府采购活动，现承诺如下：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1.具有良好的商业信誉和健全的财务会计制度；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2.具有依法缴纳税收的良好记录；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3.具有依法缴纳社会保障金的良好记录。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我单位（公司）对上述承诺的真实性负责。如有虚假，将依法承担相应责任。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特此承诺。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投标单位（盖章）：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法定代表人（签字）：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 w:val="0"/>
          <w:bCs/>
          <w:snapToGrid/>
          <w:color w:val="auto"/>
          <w:kern w:val="2"/>
          <w:sz w:val="24"/>
          <w:szCs w:val="24"/>
          <w:highlight w:val="none"/>
        </w:rPr>
        <w:t>日  期：</w:t>
      </w:r>
    </w:p>
    <w:p/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autoSpaceDE w:val="0"/>
        <w:autoSpaceDN w:val="0"/>
        <w:spacing w:before="38"/>
        <w:ind w:left="1482" w:right="1677"/>
        <w:outlineLvl w:val="1"/>
        <w:rPr>
          <w:rFonts w:hint="eastAsia" w:ascii="宋体" w:hAnsi="宋体"/>
          <w:b/>
          <w:color w:val="auto"/>
          <w:sz w:val="24"/>
          <w:lang w:val="zh-CN"/>
        </w:rPr>
      </w:pPr>
    </w:p>
    <w:p>
      <w:pPr>
        <w:jc w:val="both"/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Sans Serif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7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47EF34D8"/>
    <w:rsid w:val="069703BA"/>
    <w:rsid w:val="0FB62419"/>
    <w:rsid w:val="0FEC414F"/>
    <w:rsid w:val="13E50617"/>
    <w:rsid w:val="17424C2E"/>
    <w:rsid w:val="184A4D59"/>
    <w:rsid w:val="19816F7E"/>
    <w:rsid w:val="199D64FC"/>
    <w:rsid w:val="1D427CEC"/>
    <w:rsid w:val="255D282B"/>
    <w:rsid w:val="2A744D5B"/>
    <w:rsid w:val="2D591564"/>
    <w:rsid w:val="30226B4B"/>
    <w:rsid w:val="322070BA"/>
    <w:rsid w:val="3A171246"/>
    <w:rsid w:val="3E115CD4"/>
    <w:rsid w:val="405939A2"/>
    <w:rsid w:val="44F7014F"/>
    <w:rsid w:val="47EF34D8"/>
    <w:rsid w:val="48D12A65"/>
    <w:rsid w:val="48E924A4"/>
    <w:rsid w:val="4ACB711A"/>
    <w:rsid w:val="53C90F08"/>
    <w:rsid w:val="55175CA3"/>
    <w:rsid w:val="5DFD2098"/>
    <w:rsid w:val="60F2631F"/>
    <w:rsid w:val="65736F26"/>
    <w:rsid w:val="68F55854"/>
    <w:rsid w:val="6D673814"/>
    <w:rsid w:val="745E6DCC"/>
    <w:rsid w:val="77015214"/>
    <w:rsid w:val="77B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center"/>
    </w:pPr>
    <w:rPr>
      <w:rFonts w:ascii="Calibri" w:hAnsi="Calibri" w:eastAsia="宋体" w:cs="Times New Roman"/>
      <w:b/>
      <w:sz w:val="44"/>
      <w:lang w:val="en-US" w:eastAsia="zh-CN" w:bidi="ar-SA"/>
    </w:rPr>
  </w:style>
  <w:style w:type="paragraph" w:styleId="7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outlineLvl w:val="0"/>
    </w:pPr>
    <w:rPr>
      <w:rFonts w:ascii="黑体" w:eastAsia="黑体"/>
      <w:sz w:val="52"/>
    </w:rPr>
  </w:style>
  <w:style w:type="paragraph" w:styleId="8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Cs/>
      <w:sz w:val="32"/>
      <w:szCs w:val="32"/>
    </w:rPr>
  </w:style>
  <w:style w:type="paragraph" w:styleId="9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节题目"/>
    <w:basedOn w:val="3"/>
    <w:next w:val="1"/>
    <w:autoRedefine/>
    <w:qFormat/>
    <w:uiPriority w:val="0"/>
    <w:pPr>
      <w:keepNext/>
      <w:keepLines/>
      <w:spacing w:before="720" w:beforeLines="0" w:after="400" w:afterLines="0" w:line="540" w:lineRule="atLeast"/>
      <w:ind w:right="2160"/>
    </w:pPr>
    <w:rPr>
      <w:spacing w:val="-40"/>
      <w:kern w:val="28"/>
      <w:sz w:val="60"/>
    </w:rPr>
  </w:style>
  <w:style w:type="paragraph" w:customStyle="1" w:styleId="3">
    <w:name w:val="基准标题"/>
    <w:basedOn w:val="1"/>
    <w:next w:val="4"/>
    <w:autoRedefine/>
    <w:qFormat/>
    <w:uiPriority w:val="0"/>
    <w:pPr>
      <w:keepNext/>
      <w:keepLines/>
      <w:spacing w:before="140" w:beforeLines="0" w:line="220" w:lineRule="atLeast"/>
    </w:pPr>
    <w:rPr>
      <w:rFonts w:ascii="Arial" w:hAnsi="Arial"/>
      <w:spacing w:val="-4"/>
      <w:kern w:val="28"/>
      <w:sz w:val="22"/>
    </w:rPr>
  </w:style>
  <w:style w:type="paragraph" w:styleId="4">
    <w:name w:val="Body Text"/>
    <w:basedOn w:val="1"/>
    <w:next w:val="5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10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1">
    <w:name w:val="Body Text Indent"/>
    <w:basedOn w:val="1"/>
    <w:next w:val="12"/>
    <w:autoRedefine/>
    <w:qFormat/>
    <w:uiPriority w:val="0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rFonts w:ascii="宋体" w:hAnsi="MS Sans Serif"/>
      <w:spacing w:val="12"/>
      <w:sz w:val="24"/>
      <w:lang w:eastAsia="zh-CN"/>
    </w:rPr>
  </w:style>
  <w:style w:type="paragraph" w:styleId="12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3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11"/>
    <w:next w:val="1"/>
    <w:autoRedefine/>
    <w:qFormat/>
    <w:uiPriority w:val="0"/>
    <w:pPr>
      <w:spacing w:line="360" w:lineRule="exact"/>
      <w:ind w:firstLine="420" w:firstLineChars="200"/>
    </w:pPr>
    <w:rPr>
      <w:rFonts w:ascii="楷体" w:eastAsia="楷体"/>
      <w:sz w:val="30"/>
      <w:szCs w:val="20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19">
    <w:name w:val="大标题"/>
    <w:basedOn w:val="1"/>
    <w:next w:val="14"/>
    <w:autoRedefine/>
    <w:qFormat/>
    <w:uiPriority w:val="0"/>
    <w:pPr>
      <w:jc w:val="center"/>
    </w:pPr>
    <w:rPr>
      <w:rFonts w:ascii="Arial" w:hAnsi="Arial"/>
      <w:sz w:val="28"/>
      <w:szCs w:val="24"/>
    </w:rPr>
  </w:style>
  <w:style w:type="paragraph" w:customStyle="1" w:styleId="20">
    <w:name w:val="列出段落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2617</Words>
  <Characters>2929</Characters>
  <Lines>0</Lines>
  <Paragraphs>0</Paragraphs>
  <TotalTime>56</TotalTime>
  <ScaleCrop>false</ScaleCrop>
  <LinksUpToDate>false</LinksUpToDate>
  <CharactersWithSpaces>2978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2023-03-31T06:58:00Z</dcterms:created>
  <dc:creator>玓</dc:creator>
  <cp:lastModifiedBy>Administrator</cp:lastModifiedBy>
  <cp:lastPrinted>2024-04-03T01:26:00Z</cp:lastPrinted>
  <dcterms:modified xsi:type="dcterms:W3CDTF">2024-04-07T01:46:12Z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AEBC9DF98CA5471697CB9E9551498DE1_13</vt:lpwstr>
  </property>
</Properties>
</file>