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27C2F" w14:textId="5192A4C6" w:rsidR="00E26F7F" w:rsidRPr="00E26F7F" w:rsidRDefault="00E26F7F" w:rsidP="006E39BE">
      <w:pPr>
        <w:spacing w:line="184" w:lineRule="auto"/>
        <w:ind w:firstLineChars="600" w:firstLine="2136"/>
        <w:rPr>
          <w:rFonts w:ascii="宋体" w:eastAsia="宋体" w:hAnsi="宋体" w:cs="宋体" w:hint="eastAsia"/>
          <w:color w:val="000000"/>
          <w:sz w:val="36"/>
          <w:szCs w:val="36"/>
        </w:rPr>
      </w:pPr>
      <w:r w:rsidRPr="00E26F7F">
        <w:rPr>
          <w:rFonts w:ascii="宋体" w:eastAsia="宋体" w:hAnsi="宋体" w:cs="宋体" w:hint="eastAsia"/>
          <w:color w:val="000000"/>
          <w:spacing w:val="-2"/>
          <w:sz w:val="36"/>
          <w:szCs w:val="36"/>
        </w:rPr>
        <w:t>2024年度秸秆饲料化利用项目汇总表</w:t>
      </w:r>
    </w:p>
    <w:p w14:paraId="0272C875" w14:textId="77777777" w:rsidR="00E26F7F" w:rsidRPr="00E26F7F" w:rsidRDefault="00E26F7F" w:rsidP="006E39BE">
      <w:pPr>
        <w:spacing w:line="184" w:lineRule="auto"/>
        <w:ind w:firstLineChars="800" w:firstLine="2224"/>
        <w:rPr>
          <w:rFonts w:ascii="黑体" w:eastAsia="黑体" w:hAnsi="黑体" w:cs="仿宋" w:hint="eastAsia"/>
          <w:color w:val="000000"/>
          <w:spacing w:val="-1"/>
          <w:sz w:val="28"/>
          <w:szCs w:val="28"/>
        </w:rPr>
      </w:pPr>
      <w:r w:rsidRPr="00E26F7F">
        <w:rPr>
          <w:rFonts w:ascii="黑体" w:eastAsia="黑体" w:hAnsi="黑体" w:cs="仿宋" w:hint="eastAsia"/>
          <w:color w:val="000000"/>
          <w:spacing w:val="-1"/>
          <w:sz w:val="28"/>
          <w:szCs w:val="28"/>
        </w:rPr>
        <w:t>（“菌酶协同”秸秆发酵饲料示范点项目）</w:t>
      </w:r>
    </w:p>
    <w:p w14:paraId="699DC2A0" w14:textId="08CF3D4E" w:rsidR="00E26F7F" w:rsidRPr="00E26F7F" w:rsidRDefault="00E26F7F" w:rsidP="00E26F7F">
      <w:pPr>
        <w:spacing w:line="184" w:lineRule="auto"/>
        <w:ind w:firstLine="123"/>
        <w:rPr>
          <w:rFonts w:ascii="Calibri" w:eastAsia="宋体" w:hAnsi="Calibri" w:cs="Calibri"/>
          <w:color w:val="000000"/>
          <w:kern w:val="0"/>
          <w:sz w:val="28"/>
          <w:szCs w:val="28"/>
        </w:rPr>
      </w:pPr>
      <w:r w:rsidRPr="00E26F7F">
        <w:rPr>
          <w:rFonts w:ascii="Calibri" w:eastAsia="宋体" w:hAnsi="Calibri" w:cs="Calibri"/>
          <w:color w:val="000000"/>
          <w:kern w:val="0"/>
          <w:sz w:val="28"/>
          <w:szCs w:val="28"/>
        </w:rPr>
        <w:t xml:space="preserve">                   </w:t>
      </w:r>
    </w:p>
    <w:p w14:paraId="0880D885" w14:textId="3F1DE424" w:rsidR="00E26F7F" w:rsidRPr="00E26F7F" w:rsidRDefault="006E39BE" w:rsidP="006E39BE">
      <w:pPr>
        <w:spacing w:line="184" w:lineRule="auto"/>
        <w:rPr>
          <w:rFonts w:ascii="仿宋" w:eastAsia="仿宋" w:hAnsi="仿宋" w:cs="仿宋" w:hint="eastAsia"/>
          <w:color w:val="000000"/>
          <w:sz w:val="24"/>
          <w:szCs w:val="24"/>
        </w:rPr>
      </w:pPr>
      <w:r>
        <w:rPr>
          <w:rFonts w:ascii="Calibri" w:eastAsia="宋体" w:hAnsi="Calibri" w:cs="Calibri" w:hint="eastAsia"/>
          <w:color w:val="000000"/>
          <w:kern w:val="0"/>
          <w:sz w:val="28"/>
          <w:szCs w:val="28"/>
        </w:rPr>
        <w:t>附表</w:t>
      </w:r>
      <w:r>
        <w:rPr>
          <w:rFonts w:ascii="Calibri" w:eastAsia="宋体" w:hAnsi="Calibri" w:cs="Calibri" w:hint="eastAsia"/>
          <w:color w:val="000000"/>
          <w:kern w:val="0"/>
          <w:sz w:val="28"/>
          <w:szCs w:val="28"/>
        </w:rPr>
        <w:t>2</w:t>
      </w:r>
      <w:r w:rsidR="00E26F7F" w:rsidRPr="00E26F7F">
        <w:rPr>
          <w:rFonts w:ascii="Calibri" w:eastAsia="宋体" w:hAnsi="Calibri" w:cs="Calibri"/>
          <w:color w:val="000000"/>
          <w:kern w:val="0"/>
          <w:sz w:val="28"/>
          <w:szCs w:val="28"/>
        </w:rPr>
        <w:t xml:space="preserve">                    </w:t>
      </w:r>
      <w:r w:rsidR="00E26F7F">
        <w:rPr>
          <w:rFonts w:ascii="Calibri" w:eastAsia="宋体" w:hAnsi="Calibri" w:cs="Calibri" w:hint="eastAsia"/>
          <w:color w:val="000000"/>
          <w:kern w:val="0"/>
          <w:sz w:val="28"/>
          <w:szCs w:val="28"/>
        </w:rPr>
        <w:t xml:space="preserve">      </w:t>
      </w:r>
      <w:r>
        <w:rPr>
          <w:rFonts w:ascii="Calibri" w:eastAsia="宋体" w:hAnsi="Calibri" w:cs="Calibri" w:hint="eastAsia"/>
          <w:color w:val="000000"/>
          <w:kern w:val="0"/>
          <w:sz w:val="28"/>
          <w:szCs w:val="28"/>
        </w:rPr>
        <w:t xml:space="preserve">                       </w:t>
      </w:r>
      <w:r w:rsidR="00E26F7F" w:rsidRPr="00E26F7F">
        <w:rPr>
          <w:rFonts w:ascii="Calibri" w:eastAsia="宋体" w:hAnsi="Calibri" w:cs="Calibri" w:hint="eastAsia"/>
          <w:color w:val="000000"/>
          <w:kern w:val="0"/>
          <w:sz w:val="24"/>
          <w:szCs w:val="24"/>
        </w:rPr>
        <w:t>填报日期：</w:t>
      </w:r>
      <w:r w:rsidR="00E26F7F" w:rsidRPr="00E26F7F">
        <w:rPr>
          <w:rFonts w:ascii="Calibri" w:eastAsia="宋体" w:hAnsi="Calibri" w:cs="Calibri"/>
          <w:color w:val="000000"/>
          <w:kern w:val="0"/>
          <w:sz w:val="24"/>
          <w:szCs w:val="24"/>
        </w:rPr>
        <w:t xml:space="preserve"> </w:t>
      </w:r>
      <w:r w:rsidR="00E26F7F" w:rsidRPr="00E26F7F">
        <w:rPr>
          <w:rFonts w:ascii="Calibri" w:eastAsia="宋体" w:hAnsi="Calibri" w:cs="Calibri" w:hint="eastAsia"/>
          <w:color w:val="000000"/>
          <w:kern w:val="0"/>
          <w:sz w:val="24"/>
          <w:szCs w:val="24"/>
        </w:rPr>
        <w:t>2024</w:t>
      </w:r>
      <w:r w:rsidR="00E26F7F" w:rsidRPr="00E26F7F">
        <w:rPr>
          <w:rFonts w:ascii="Calibri" w:eastAsia="宋体" w:hAnsi="Calibri" w:cs="Calibri"/>
          <w:color w:val="000000"/>
          <w:kern w:val="0"/>
          <w:sz w:val="24"/>
          <w:szCs w:val="24"/>
        </w:rPr>
        <w:t xml:space="preserve"> </w:t>
      </w:r>
      <w:r w:rsidR="00E26F7F" w:rsidRPr="00E26F7F">
        <w:rPr>
          <w:rFonts w:ascii="Calibri" w:eastAsia="宋体" w:hAnsi="Calibri" w:cs="Calibri" w:hint="eastAsia"/>
          <w:color w:val="000000"/>
          <w:kern w:val="0"/>
          <w:sz w:val="24"/>
          <w:szCs w:val="24"/>
        </w:rPr>
        <w:t>年</w:t>
      </w:r>
      <w:r w:rsidR="00E26F7F" w:rsidRPr="00E26F7F">
        <w:rPr>
          <w:rFonts w:ascii="Calibri" w:eastAsia="宋体" w:hAnsi="Calibri" w:cs="Calibri"/>
          <w:color w:val="000000"/>
          <w:kern w:val="0"/>
          <w:sz w:val="24"/>
          <w:szCs w:val="24"/>
        </w:rPr>
        <w:t xml:space="preserve"> </w:t>
      </w:r>
      <w:r w:rsidR="00E26F7F" w:rsidRPr="00E26F7F">
        <w:rPr>
          <w:rFonts w:ascii="Calibri" w:eastAsia="宋体" w:hAnsi="Calibri" w:cs="Calibri" w:hint="eastAsia"/>
          <w:color w:val="000000"/>
          <w:kern w:val="0"/>
          <w:sz w:val="24"/>
          <w:szCs w:val="24"/>
        </w:rPr>
        <w:t>12</w:t>
      </w:r>
      <w:r w:rsidR="00E26F7F" w:rsidRPr="00E26F7F">
        <w:rPr>
          <w:rFonts w:ascii="Calibri" w:eastAsia="宋体" w:hAnsi="Calibri" w:cs="Calibri"/>
          <w:color w:val="000000"/>
          <w:kern w:val="0"/>
          <w:sz w:val="24"/>
          <w:szCs w:val="24"/>
        </w:rPr>
        <w:t xml:space="preserve"> </w:t>
      </w:r>
      <w:r w:rsidR="00E26F7F" w:rsidRPr="00E26F7F">
        <w:rPr>
          <w:rFonts w:ascii="Calibri" w:eastAsia="宋体" w:hAnsi="Calibri" w:cs="Calibri" w:hint="eastAsia"/>
          <w:color w:val="000000"/>
          <w:kern w:val="0"/>
          <w:sz w:val="24"/>
          <w:szCs w:val="24"/>
        </w:rPr>
        <w:t>月</w:t>
      </w:r>
      <w:r w:rsidR="00E26F7F" w:rsidRPr="00E26F7F">
        <w:rPr>
          <w:rFonts w:ascii="Calibri" w:eastAsia="宋体" w:hAnsi="Calibri" w:cs="Calibri" w:hint="eastAsia"/>
          <w:color w:val="000000"/>
          <w:kern w:val="0"/>
          <w:sz w:val="24"/>
          <w:szCs w:val="24"/>
        </w:rPr>
        <w:t>30</w:t>
      </w:r>
      <w:r w:rsidR="00E26F7F" w:rsidRPr="00E26F7F">
        <w:rPr>
          <w:rFonts w:ascii="Calibri" w:eastAsia="宋体" w:hAnsi="Calibri" w:cs="Calibri"/>
          <w:color w:val="000000"/>
          <w:kern w:val="0"/>
          <w:sz w:val="24"/>
          <w:szCs w:val="24"/>
        </w:rPr>
        <w:t xml:space="preserve"> </w:t>
      </w:r>
      <w:r w:rsidR="00E26F7F" w:rsidRPr="00E26F7F">
        <w:rPr>
          <w:rFonts w:ascii="Calibri" w:eastAsia="宋体" w:hAnsi="Calibri" w:cs="Calibri" w:hint="eastAsia"/>
          <w:color w:val="000000"/>
          <w:kern w:val="0"/>
          <w:sz w:val="24"/>
          <w:szCs w:val="24"/>
        </w:rPr>
        <w:t>日</w:t>
      </w:r>
    </w:p>
    <w:p w14:paraId="51FF19A5" w14:textId="77777777" w:rsidR="00E26F7F" w:rsidRPr="00E26F7F" w:rsidRDefault="00E26F7F" w:rsidP="00E26F7F">
      <w:pPr>
        <w:spacing w:line="36" w:lineRule="exact"/>
        <w:rPr>
          <w:rFonts w:ascii="Calibri" w:eastAsia="宋体" w:hAnsi="Calibri" w:cs="Times New Roman"/>
          <w:color w:val="000000"/>
          <w:sz w:val="28"/>
          <w:szCs w:val="28"/>
        </w:rPr>
      </w:pPr>
    </w:p>
    <w:tbl>
      <w:tblPr>
        <w:tblStyle w:val="TableNormal"/>
        <w:tblW w:w="12274" w:type="dxa"/>
        <w:tblInd w:w="-1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3461"/>
        <w:gridCol w:w="2634"/>
        <w:gridCol w:w="1276"/>
        <w:gridCol w:w="709"/>
        <w:gridCol w:w="1134"/>
        <w:gridCol w:w="682"/>
        <w:gridCol w:w="960"/>
      </w:tblGrid>
      <w:tr w:rsidR="006E39BE" w:rsidRPr="00E26F7F" w14:paraId="502596F2" w14:textId="77777777" w:rsidTr="006E39BE">
        <w:trPr>
          <w:trHeight w:val="633"/>
        </w:trPr>
        <w:tc>
          <w:tcPr>
            <w:tcW w:w="1418" w:type="dxa"/>
            <w:vAlign w:val="center"/>
          </w:tcPr>
          <w:p w14:paraId="4287A9AC" w14:textId="77777777" w:rsidR="006E39BE" w:rsidRPr="00E26F7F" w:rsidRDefault="006E39BE" w:rsidP="00E26F7F">
            <w:pPr>
              <w:spacing w:line="240" w:lineRule="exact"/>
              <w:jc w:val="center"/>
              <w:rPr>
                <w:rFonts w:ascii="仿宋" w:eastAsia="仿宋" w:hAnsi="仿宋" w:cs="仿宋" w:hint="eastAsia"/>
                <w:color w:val="000000"/>
                <w:sz w:val="28"/>
                <w:szCs w:val="28"/>
              </w:rPr>
            </w:pPr>
            <w:r w:rsidRPr="00E26F7F">
              <w:rPr>
                <w:rFonts w:ascii="仿宋" w:eastAsia="仿宋" w:hAnsi="仿宋" w:cs="仿宋" w:hint="eastAsia"/>
                <w:color w:val="000000"/>
                <w:spacing w:val="4"/>
                <w:sz w:val="28"/>
                <w:szCs w:val="28"/>
              </w:rPr>
              <w:t>县（市、区）</w:t>
            </w:r>
          </w:p>
        </w:tc>
        <w:tc>
          <w:tcPr>
            <w:tcW w:w="3461" w:type="dxa"/>
            <w:vAlign w:val="center"/>
          </w:tcPr>
          <w:p w14:paraId="6984F4C3" w14:textId="77777777" w:rsidR="006E39BE" w:rsidRPr="00E26F7F" w:rsidRDefault="006E39BE" w:rsidP="00E26F7F">
            <w:pPr>
              <w:spacing w:line="240" w:lineRule="exact"/>
              <w:jc w:val="center"/>
              <w:rPr>
                <w:rFonts w:ascii="仿宋" w:eastAsia="仿宋" w:hAnsi="仿宋" w:cs="仿宋" w:hint="eastAsia"/>
                <w:color w:val="000000"/>
                <w:sz w:val="28"/>
                <w:szCs w:val="28"/>
              </w:rPr>
            </w:pPr>
            <w:r w:rsidRPr="00E26F7F">
              <w:rPr>
                <w:rFonts w:ascii="仿宋" w:eastAsia="仿宋" w:hAnsi="仿宋" w:cs="仿宋" w:hint="eastAsia"/>
                <w:color w:val="000000"/>
                <w:spacing w:val="-2"/>
                <w:sz w:val="28"/>
                <w:szCs w:val="28"/>
              </w:rPr>
              <w:t>建设单位</w:t>
            </w:r>
          </w:p>
        </w:tc>
        <w:tc>
          <w:tcPr>
            <w:tcW w:w="2634" w:type="dxa"/>
            <w:vAlign w:val="center"/>
          </w:tcPr>
          <w:p w14:paraId="2CAECF68" w14:textId="77777777" w:rsidR="006E39BE" w:rsidRPr="00E26F7F" w:rsidRDefault="006E39BE" w:rsidP="00E26F7F">
            <w:pPr>
              <w:spacing w:line="240" w:lineRule="exact"/>
              <w:jc w:val="center"/>
              <w:rPr>
                <w:rFonts w:ascii="仿宋" w:eastAsia="仿宋" w:hAnsi="仿宋" w:cs="仿宋" w:hint="eastAsia"/>
                <w:color w:val="000000"/>
                <w:sz w:val="28"/>
                <w:szCs w:val="28"/>
              </w:rPr>
            </w:pPr>
            <w:r w:rsidRPr="00E26F7F">
              <w:rPr>
                <w:rFonts w:ascii="仿宋" w:eastAsia="仿宋" w:hAnsi="仿宋" w:cs="仿宋" w:hint="eastAsia"/>
                <w:color w:val="000000"/>
                <w:spacing w:val="-3"/>
                <w:sz w:val="28"/>
                <w:szCs w:val="28"/>
              </w:rPr>
              <w:t>具体建设地点</w:t>
            </w:r>
          </w:p>
          <w:p w14:paraId="49579834" w14:textId="77777777" w:rsidR="006E39BE" w:rsidRPr="00E26F7F" w:rsidRDefault="006E39BE" w:rsidP="00E26F7F">
            <w:pPr>
              <w:spacing w:line="240" w:lineRule="exact"/>
              <w:jc w:val="center"/>
              <w:rPr>
                <w:rFonts w:ascii="仿宋" w:eastAsia="仿宋" w:hAnsi="仿宋" w:cs="仿宋" w:hint="eastAsia"/>
                <w:color w:val="000000"/>
                <w:sz w:val="28"/>
                <w:szCs w:val="28"/>
              </w:rPr>
            </w:pPr>
            <w:r w:rsidRPr="00E26F7F">
              <w:rPr>
                <w:rFonts w:ascii="仿宋" w:eastAsia="仿宋" w:hAnsi="仿宋" w:cs="仿宋" w:hint="eastAsia"/>
                <w:color w:val="000000"/>
                <w:spacing w:val="6"/>
                <w:sz w:val="28"/>
                <w:szCs w:val="28"/>
              </w:rPr>
              <w:t>（县、乡、村）</w:t>
            </w:r>
          </w:p>
        </w:tc>
        <w:tc>
          <w:tcPr>
            <w:tcW w:w="1276" w:type="dxa"/>
            <w:vAlign w:val="center"/>
          </w:tcPr>
          <w:p w14:paraId="4076F169" w14:textId="1FCFD0B6" w:rsidR="006E39BE" w:rsidRPr="00E26F7F" w:rsidRDefault="006E39BE" w:rsidP="00E26F7F">
            <w:pPr>
              <w:spacing w:line="240" w:lineRule="exact"/>
              <w:jc w:val="center"/>
              <w:rPr>
                <w:rFonts w:ascii="仿宋" w:eastAsia="仿宋" w:hAnsi="仿宋" w:cs="仿宋" w:hint="eastAsia"/>
                <w:color w:val="000000"/>
                <w:sz w:val="28"/>
                <w:szCs w:val="28"/>
              </w:rPr>
            </w:pPr>
            <w:r w:rsidRPr="00E26F7F">
              <w:rPr>
                <w:rFonts w:ascii="仿宋" w:eastAsia="仿宋" w:hAnsi="仿宋" w:cs="仿宋" w:hint="eastAsia"/>
                <w:color w:val="000000"/>
                <w:spacing w:val="-7"/>
                <w:sz w:val="28"/>
                <w:szCs w:val="28"/>
              </w:rPr>
              <w:t>自养牛数量</w:t>
            </w:r>
          </w:p>
        </w:tc>
        <w:tc>
          <w:tcPr>
            <w:tcW w:w="709" w:type="dxa"/>
            <w:vAlign w:val="center"/>
          </w:tcPr>
          <w:p w14:paraId="2E181FEA" w14:textId="02869FA0" w:rsidR="006E39BE" w:rsidRPr="00E26F7F" w:rsidRDefault="006E39BE" w:rsidP="00E26F7F">
            <w:pPr>
              <w:spacing w:line="240" w:lineRule="exact"/>
              <w:jc w:val="center"/>
              <w:rPr>
                <w:rFonts w:ascii="仿宋" w:eastAsia="仿宋" w:hAnsi="仿宋" w:cs="仿宋" w:hint="eastAsia"/>
                <w:color w:val="000000"/>
                <w:spacing w:val="-10"/>
                <w:sz w:val="28"/>
                <w:szCs w:val="28"/>
              </w:rPr>
            </w:pPr>
            <w:r w:rsidRPr="00E26F7F">
              <w:rPr>
                <w:rFonts w:ascii="仿宋" w:eastAsia="仿宋" w:hAnsi="仿宋" w:cs="仿宋" w:hint="eastAsia"/>
                <w:color w:val="000000"/>
                <w:spacing w:val="-10"/>
                <w:sz w:val="28"/>
                <w:szCs w:val="28"/>
              </w:rPr>
              <w:t>带动养殖牛数量</w:t>
            </w:r>
          </w:p>
        </w:tc>
        <w:tc>
          <w:tcPr>
            <w:tcW w:w="1134" w:type="dxa"/>
            <w:vAlign w:val="center"/>
          </w:tcPr>
          <w:p w14:paraId="3675F236" w14:textId="77777777" w:rsidR="006E39BE" w:rsidRPr="00E26F7F" w:rsidRDefault="006E39BE" w:rsidP="00E26F7F">
            <w:pPr>
              <w:spacing w:line="240" w:lineRule="exact"/>
              <w:ind w:right="154"/>
              <w:jc w:val="center"/>
              <w:rPr>
                <w:rFonts w:ascii="仿宋" w:eastAsia="仿宋" w:hAnsi="仿宋" w:cs="仿宋" w:hint="eastAsia"/>
                <w:color w:val="000000"/>
                <w:spacing w:val="-16"/>
                <w:sz w:val="28"/>
                <w:szCs w:val="28"/>
              </w:rPr>
            </w:pPr>
            <w:r w:rsidRPr="00E26F7F">
              <w:rPr>
                <w:rFonts w:ascii="仿宋" w:eastAsia="仿宋" w:hAnsi="仿宋" w:cs="仿宋" w:hint="eastAsia"/>
                <w:color w:val="000000"/>
                <w:spacing w:val="-16"/>
                <w:sz w:val="28"/>
                <w:szCs w:val="28"/>
              </w:rPr>
              <w:t>申请补</w:t>
            </w:r>
          </w:p>
          <w:p w14:paraId="65D9C44D" w14:textId="77777777" w:rsidR="006E39BE" w:rsidRPr="00E26F7F" w:rsidRDefault="006E39BE" w:rsidP="00E26F7F">
            <w:pPr>
              <w:spacing w:line="240" w:lineRule="exact"/>
              <w:ind w:right="154"/>
              <w:jc w:val="center"/>
              <w:rPr>
                <w:rFonts w:ascii="仿宋" w:eastAsia="仿宋" w:hAnsi="仿宋" w:cs="仿宋" w:hint="eastAsia"/>
                <w:color w:val="000000"/>
                <w:sz w:val="28"/>
                <w:szCs w:val="28"/>
              </w:rPr>
            </w:pPr>
            <w:r w:rsidRPr="00E26F7F">
              <w:rPr>
                <w:rFonts w:ascii="仿宋" w:eastAsia="仿宋" w:hAnsi="仿宋" w:cs="仿宋" w:hint="eastAsia"/>
                <w:color w:val="000000"/>
                <w:spacing w:val="-7"/>
                <w:sz w:val="28"/>
                <w:szCs w:val="28"/>
              </w:rPr>
              <w:t>助资金</w:t>
            </w:r>
          </w:p>
        </w:tc>
        <w:tc>
          <w:tcPr>
            <w:tcW w:w="682" w:type="dxa"/>
            <w:vAlign w:val="center"/>
          </w:tcPr>
          <w:p w14:paraId="6E4CB123" w14:textId="77777777" w:rsidR="006E39BE" w:rsidRPr="00E26F7F" w:rsidRDefault="006E39BE" w:rsidP="00E26F7F">
            <w:pPr>
              <w:spacing w:line="240" w:lineRule="exact"/>
              <w:jc w:val="center"/>
              <w:rPr>
                <w:rFonts w:ascii="仿宋" w:eastAsia="仿宋" w:hAnsi="仿宋" w:cs="仿宋" w:hint="eastAsia"/>
                <w:color w:val="000000"/>
                <w:spacing w:val="-3"/>
                <w:sz w:val="28"/>
                <w:szCs w:val="28"/>
              </w:rPr>
            </w:pPr>
            <w:r w:rsidRPr="00E26F7F">
              <w:rPr>
                <w:rFonts w:ascii="仿宋" w:eastAsia="仿宋" w:hAnsi="仿宋" w:cs="仿宋" w:hint="eastAsia"/>
                <w:color w:val="000000"/>
                <w:spacing w:val="-3"/>
                <w:sz w:val="28"/>
                <w:szCs w:val="28"/>
              </w:rPr>
              <w:t>验收</w:t>
            </w:r>
          </w:p>
          <w:p w14:paraId="0F346C87" w14:textId="77777777" w:rsidR="006E39BE" w:rsidRPr="00E26F7F" w:rsidRDefault="006E39BE" w:rsidP="00E26F7F">
            <w:pPr>
              <w:spacing w:line="240" w:lineRule="exact"/>
              <w:jc w:val="center"/>
              <w:rPr>
                <w:rFonts w:ascii="仿宋" w:eastAsia="仿宋" w:hAnsi="仿宋" w:cs="仿宋" w:hint="eastAsia"/>
                <w:color w:val="000000"/>
                <w:sz w:val="28"/>
                <w:szCs w:val="28"/>
              </w:rPr>
            </w:pPr>
            <w:r w:rsidRPr="00E26F7F">
              <w:rPr>
                <w:rFonts w:ascii="仿宋" w:eastAsia="仿宋" w:hAnsi="仿宋" w:cs="仿宋" w:hint="eastAsia"/>
                <w:color w:val="000000"/>
                <w:spacing w:val="-3"/>
                <w:sz w:val="28"/>
                <w:szCs w:val="28"/>
              </w:rPr>
              <w:t>结果</w:t>
            </w:r>
          </w:p>
        </w:tc>
        <w:tc>
          <w:tcPr>
            <w:tcW w:w="960" w:type="dxa"/>
            <w:vAlign w:val="center"/>
          </w:tcPr>
          <w:p w14:paraId="69341E3A" w14:textId="77777777" w:rsidR="006E39BE" w:rsidRPr="00E26F7F" w:rsidRDefault="006E39BE" w:rsidP="00E26F7F">
            <w:pPr>
              <w:spacing w:line="240" w:lineRule="exact"/>
              <w:ind w:right="117"/>
              <w:jc w:val="center"/>
              <w:rPr>
                <w:rFonts w:ascii="仿宋" w:eastAsia="仿宋" w:hAnsi="仿宋" w:cs="仿宋" w:hint="eastAsia"/>
                <w:color w:val="000000"/>
                <w:spacing w:val="-9"/>
                <w:sz w:val="28"/>
                <w:szCs w:val="28"/>
              </w:rPr>
            </w:pPr>
            <w:r w:rsidRPr="00E26F7F">
              <w:rPr>
                <w:rFonts w:ascii="仿宋" w:eastAsia="仿宋" w:hAnsi="仿宋" w:cs="仿宋" w:hint="eastAsia"/>
                <w:color w:val="000000"/>
                <w:spacing w:val="-9"/>
                <w:sz w:val="28"/>
                <w:szCs w:val="28"/>
              </w:rPr>
              <w:t>法定</w:t>
            </w:r>
          </w:p>
          <w:p w14:paraId="0F789733" w14:textId="77777777" w:rsidR="006E39BE" w:rsidRPr="00E26F7F" w:rsidRDefault="006E39BE" w:rsidP="00E26F7F">
            <w:pPr>
              <w:spacing w:line="240" w:lineRule="exact"/>
              <w:ind w:right="117"/>
              <w:jc w:val="center"/>
              <w:rPr>
                <w:rFonts w:ascii="仿宋" w:eastAsia="仿宋" w:hAnsi="仿宋" w:cs="仿宋" w:hint="eastAsia"/>
                <w:color w:val="000000"/>
                <w:sz w:val="28"/>
                <w:szCs w:val="28"/>
              </w:rPr>
            </w:pPr>
            <w:r w:rsidRPr="00E26F7F">
              <w:rPr>
                <w:rFonts w:ascii="仿宋" w:eastAsia="仿宋" w:hAnsi="仿宋" w:cs="仿宋" w:hint="eastAsia"/>
                <w:color w:val="000000"/>
                <w:spacing w:val="-8"/>
                <w:sz w:val="28"/>
                <w:szCs w:val="28"/>
              </w:rPr>
              <w:t>负责人</w:t>
            </w:r>
          </w:p>
        </w:tc>
      </w:tr>
      <w:tr w:rsidR="006E39BE" w:rsidRPr="00E26F7F" w14:paraId="16B7BF04" w14:textId="77777777" w:rsidTr="006E39BE">
        <w:trPr>
          <w:trHeight w:val="634"/>
        </w:trPr>
        <w:tc>
          <w:tcPr>
            <w:tcW w:w="1418" w:type="dxa"/>
          </w:tcPr>
          <w:p w14:paraId="4D1C8FC4" w14:textId="0D4F3BCF"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榆树市</w:t>
            </w:r>
          </w:p>
        </w:tc>
        <w:tc>
          <w:tcPr>
            <w:tcW w:w="3461" w:type="dxa"/>
          </w:tcPr>
          <w:p w14:paraId="0D14F339" w14:textId="77777777" w:rsidR="006E39BE" w:rsidRPr="00E26F7F" w:rsidRDefault="006E39BE" w:rsidP="00E26F7F">
            <w:pPr>
              <w:spacing w:line="360" w:lineRule="auto"/>
              <w:rPr>
                <w:rFonts w:ascii="仿宋" w:eastAsia="仿宋" w:hAnsi="仿宋" w:cs="仿宋" w:hint="eastAsia"/>
                <w:color w:val="000000" w:themeColor="text1"/>
                <w:sz w:val="28"/>
                <w:szCs w:val="28"/>
              </w:rPr>
            </w:pPr>
            <w:r w:rsidRPr="00E26F7F">
              <w:rPr>
                <w:rFonts w:ascii="仿宋" w:eastAsia="仿宋" w:hAnsi="仿宋" w:cs="仿宋" w:hint="eastAsia"/>
                <w:color w:val="000000" w:themeColor="text1"/>
                <w:spacing w:val="-29"/>
                <w:w w:val="92"/>
                <w:sz w:val="28"/>
                <w:szCs w:val="28"/>
              </w:rPr>
              <w:t>榆树市</w:t>
            </w:r>
            <w:proofErr w:type="gramStart"/>
            <w:r w:rsidRPr="00E26F7F">
              <w:rPr>
                <w:rFonts w:ascii="仿宋" w:eastAsia="仿宋" w:hAnsi="仿宋" w:cs="仿宋" w:hint="eastAsia"/>
                <w:color w:val="000000" w:themeColor="text1"/>
                <w:spacing w:val="-29"/>
                <w:w w:val="92"/>
                <w:sz w:val="28"/>
                <w:szCs w:val="28"/>
              </w:rPr>
              <w:t>五棵树庆辉</w:t>
            </w:r>
            <w:proofErr w:type="gramEnd"/>
            <w:r w:rsidRPr="00E26F7F">
              <w:rPr>
                <w:rFonts w:ascii="仿宋" w:eastAsia="仿宋" w:hAnsi="仿宋" w:cs="仿宋" w:hint="eastAsia"/>
                <w:color w:val="000000" w:themeColor="text1"/>
                <w:spacing w:val="-29"/>
                <w:w w:val="92"/>
                <w:sz w:val="28"/>
                <w:szCs w:val="28"/>
              </w:rPr>
              <w:t>养殖场</w:t>
            </w:r>
          </w:p>
          <w:p w14:paraId="5BC4217A" w14:textId="77777777" w:rsidR="006E39BE" w:rsidRPr="00E26F7F" w:rsidRDefault="006E39BE" w:rsidP="00E26F7F">
            <w:pPr>
              <w:spacing w:line="278" w:lineRule="auto"/>
              <w:ind w:firstLineChars="200" w:firstLine="560"/>
              <w:rPr>
                <w:rFonts w:ascii="仿宋" w:eastAsia="仿宋" w:hAnsi="仿宋" w:hint="eastAsia"/>
                <w:color w:val="000000"/>
                <w:sz w:val="28"/>
                <w:szCs w:val="28"/>
              </w:rPr>
            </w:pPr>
          </w:p>
        </w:tc>
        <w:tc>
          <w:tcPr>
            <w:tcW w:w="2634" w:type="dxa"/>
          </w:tcPr>
          <w:p w14:paraId="0E4525E8" w14:textId="627FD997"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cs="仿宋" w:hint="eastAsia"/>
                <w:color w:val="000000" w:themeColor="text1"/>
                <w:spacing w:val="-14"/>
                <w:sz w:val="24"/>
              </w:rPr>
              <w:t>榆树市五棵树镇爱国村3组</w:t>
            </w:r>
          </w:p>
        </w:tc>
        <w:tc>
          <w:tcPr>
            <w:tcW w:w="1276" w:type="dxa"/>
          </w:tcPr>
          <w:p w14:paraId="0DCBEDEE" w14:textId="48BAB381" w:rsidR="006E39BE" w:rsidRPr="00E26F7F" w:rsidRDefault="006E39BE" w:rsidP="00E26F7F">
            <w:pPr>
              <w:spacing w:line="278" w:lineRule="auto"/>
              <w:jc w:val="center"/>
              <w:rPr>
                <w:rFonts w:ascii="仿宋" w:eastAsia="仿宋" w:hAnsi="仿宋" w:hint="eastAsia"/>
                <w:color w:val="000000"/>
                <w:sz w:val="28"/>
                <w:szCs w:val="28"/>
              </w:rPr>
            </w:pPr>
            <w:r w:rsidRPr="00F1310C">
              <w:rPr>
                <w:rFonts w:ascii="仿宋" w:eastAsia="仿宋" w:hAnsi="仿宋" w:hint="eastAsia"/>
                <w:color w:val="000000"/>
                <w:sz w:val="28"/>
                <w:szCs w:val="28"/>
              </w:rPr>
              <w:t>60</w:t>
            </w:r>
          </w:p>
        </w:tc>
        <w:tc>
          <w:tcPr>
            <w:tcW w:w="709" w:type="dxa"/>
          </w:tcPr>
          <w:p w14:paraId="63738339" w14:textId="4928006F" w:rsidR="006E39BE" w:rsidRPr="00E26F7F" w:rsidRDefault="006E39BE" w:rsidP="00E26F7F">
            <w:pPr>
              <w:rPr>
                <w:rFonts w:ascii="仿宋" w:eastAsia="仿宋" w:hAnsi="仿宋" w:hint="eastAsia"/>
                <w:sz w:val="28"/>
                <w:szCs w:val="28"/>
              </w:rPr>
            </w:pPr>
            <w:r w:rsidRPr="00F1310C">
              <w:rPr>
                <w:rFonts w:ascii="仿宋" w:eastAsia="仿宋" w:hAnsi="仿宋" w:hint="eastAsia"/>
                <w:sz w:val="28"/>
                <w:szCs w:val="28"/>
              </w:rPr>
              <w:t>355</w:t>
            </w:r>
          </w:p>
        </w:tc>
        <w:tc>
          <w:tcPr>
            <w:tcW w:w="1134" w:type="dxa"/>
          </w:tcPr>
          <w:p w14:paraId="3C77F561" w14:textId="1B7B93BB"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20000</w:t>
            </w:r>
          </w:p>
        </w:tc>
        <w:tc>
          <w:tcPr>
            <w:tcW w:w="682" w:type="dxa"/>
          </w:tcPr>
          <w:p w14:paraId="610D6F8A" w14:textId="6EDF3D7B"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合格</w:t>
            </w:r>
          </w:p>
        </w:tc>
        <w:tc>
          <w:tcPr>
            <w:tcW w:w="960" w:type="dxa"/>
          </w:tcPr>
          <w:p w14:paraId="5B7CF126" w14:textId="05467BA4"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孟庆辉</w:t>
            </w:r>
          </w:p>
        </w:tc>
      </w:tr>
      <w:tr w:rsidR="006E39BE" w:rsidRPr="00E26F7F" w14:paraId="4FB85E26" w14:textId="77777777" w:rsidTr="006E39BE">
        <w:trPr>
          <w:trHeight w:val="634"/>
        </w:trPr>
        <w:tc>
          <w:tcPr>
            <w:tcW w:w="1418" w:type="dxa"/>
          </w:tcPr>
          <w:p w14:paraId="2227C67C" w14:textId="77777777" w:rsidR="006E39BE" w:rsidRPr="00E26F7F" w:rsidRDefault="006E39BE" w:rsidP="00E26F7F">
            <w:pPr>
              <w:spacing w:line="278" w:lineRule="auto"/>
              <w:rPr>
                <w:rFonts w:ascii="Arial" w:hAnsi="Calibri"/>
                <w:color w:val="000000"/>
                <w:szCs w:val="24"/>
              </w:rPr>
            </w:pPr>
          </w:p>
        </w:tc>
        <w:tc>
          <w:tcPr>
            <w:tcW w:w="3461" w:type="dxa"/>
          </w:tcPr>
          <w:p w14:paraId="6AF64834" w14:textId="11900A1E"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榆树市顺</w:t>
            </w:r>
            <w:proofErr w:type="gramStart"/>
            <w:r w:rsidRPr="00F1310C">
              <w:rPr>
                <w:rFonts w:ascii="仿宋" w:eastAsia="仿宋" w:hAnsi="仿宋" w:hint="eastAsia"/>
                <w:color w:val="000000"/>
                <w:sz w:val="28"/>
                <w:szCs w:val="28"/>
              </w:rPr>
              <w:t>泰农业</w:t>
            </w:r>
            <w:proofErr w:type="gramEnd"/>
            <w:r w:rsidRPr="00F1310C">
              <w:rPr>
                <w:rFonts w:ascii="仿宋" w:eastAsia="仿宋" w:hAnsi="仿宋" w:hint="eastAsia"/>
                <w:color w:val="000000"/>
                <w:sz w:val="28"/>
                <w:szCs w:val="28"/>
              </w:rPr>
              <w:t>发展有限公司</w:t>
            </w:r>
          </w:p>
        </w:tc>
        <w:tc>
          <w:tcPr>
            <w:tcW w:w="2634" w:type="dxa"/>
          </w:tcPr>
          <w:p w14:paraId="053CE5D6" w14:textId="460093CC"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榆树市大坡镇后岗村3组</w:t>
            </w:r>
          </w:p>
        </w:tc>
        <w:tc>
          <w:tcPr>
            <w:tcW w:w="1276" w:type="dxa"/>
          </w:tcPr>
          <w:p w14:paraId="0C49E86F" w14:textId="1724D34A" w:rsidR="006E39BE" w:rsidRPr="00E26F7F" w:rsidRDefault="006E39BE" w:rsidP="00F1310C">
            <w:pPr>
              <w:spacing w:line="278" w:lineRule="auto"/>
              <w:ind w:firstLineChars="200" w:firstLine="560"/>
              <w:rPr>
                <w:rFonts w:ascii="仿宋" w:eastAsia="仿宋" w:hAnsi="仿宋" w:hint="eastAsia"/>
                <w:color w:val="000000"/>
                <w:sz w:val="28"/>
                <w:szCs w:val="28"/>
              </w:rPr>
            </w:pPr>
            <w:r w:rsidRPr="00F1310C">
              <w:rPr>
                <w:rFonts w:ascii="仿宋" w:eastAsia="仿宋" w:hAnsi="仿宋" w:hint="eastAsia"/>
                <w:color w:val="000000"/>
                <w:sz w:val="28"/>
                <w:szCs w:val="28"/>
              </w:rPr>
              <w:t>750</w:t>
            </w:r>
          </w:p>
        </w:tc>
        <w:tc>
          <w:tcPr>
            <w:tcW w:w="709" w:type="dxa"/>
          </w:tcPr>
          <w:p w14:paraId="0A66ABD1" w14:textId="7213BD86"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360</w:t>
            </w:r>
          </w:p>
        </w:tc>
        <w:tc>
          <w:tcPr>
            <w:tcW w:w="1134" w:type="dxa"/>
          </w:tcPr>
          <w:p w14:paraId="0D492563" w14:textId="5B7291F3"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20000</w:t>
            </w:r>
          </w:p>
        </w:tc>
        <w:tc>
          <w:tcPr>
            <w:tcW w:w="682" w:type="dxa"/>
          </w:tcPr>
          <w:p w14:paraId="4A2C0E85" w14:textId="555610E3"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合格</w:t>
            </w:r>
          </w:p>
        </w:tc>
        <w:tc>
          <w:tcPr>
            <w:tcW w:w="960" w:type="dxa"/>
          </w:tcPr>
          <w:p w14:paraId="1735F011" w14:textId="61D2A6BC"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孙凌娟</w:t>
            </w:r>
          </w:p>
        </w:tc>
      </w:tr>
      <w:tr w:rsidR="006E39BE" w:rsidRPr="00E26F7F" w14:paraId="1D732235" w14:textId="77777777" w:rsidTr="006E39BE">
        <w:trPr>
          <w:trHeight w:val="634"/>
        </w:trPr>
        <w:tc>
          <w:tcPr>
            <w:tcW w:w="1418" w:type="dxa"/>
          </w:tcPr>
          <w:p w14:paraId="6F00B2D7" w14:textId="77777777" w:rsidR="006E39BE" w:rsidRPr="00E26F7F" w:rsidRDefault="006E39BE" w:rsidP="00E26F7F">
            <w:pPr>
              <w:spacing w:line="278" w:lineRule="auto"/>
              <w:rPr>
                <w:rFonts w:ascii="Arial" w:hAnsi="Calibri"/>
                <w:color w:val="000000"/>
                <w:szCs w:val="24"/>
              </w:rPr>
            </w:pPr>
          </w:p>
        </w:tc>
        <w:tc>
          <w:tcPr>
            <w:tcW w:w="3461" w:type="dxa"/>
          </w:tcPr>
          <w:p w14:paraId="08D9D68C" w14:textId="6AE1E00C" w:rsidR="006E39BE" w:rsidRPr="00E26F7F" w:rsidRDefault="006E39BE" w:rsidP="00F1310C">
            <w:pPr>
              <w:rPr>
                <w:rFonts w:ascii="仿宋" w:eastAsia="仿宋" w:hAnsi="仿宋" w:hint="eastAsia"/>
                <w:sz w:val="28"/>
                <w:szCs w:val="28"/>
              </w:rPr>
            </w:pPr>
            <w:r w:rsidRPr="00F1310C">
              <w:rPr>
                <w:rFonts w:ascii="仿宋" w:eastAsia="仿宋" w:hAnsi="仿宋" w:cs="仿宋" w:hint="eastAsia"/>
                <w:color w:val="000000" w:themeColor="text1"/>
                <w:spacing w:val="-29"/>
                <w:w w:val="92"/>
                <w:sz w:val="28"/>
                <w:szCs w:val="28"/>
              </w:rPr>
              <w:t>榆树市</w:t>
            </w:r>
            <w:proofErr w:type="gramStart"/>
            <w:r w:rsidRPr="00F1310C">
              <w:rPr>
                <w:rFonts w:ascii="仿宋" w:eastAsia="仿宋" w:hAnsi="仿宋" w:cs="仿宋" w:hint="eastAsia"/>
                <w:color w:val="000000" w:themeColor="text1"/>
                <w:spacing w:val="-29"/>
                <w:w w:val="92"/>
                <w:sz w:val="28"/>
                <w:szCs w:val="28"/>
              </w:rPr>
              <w:t>新庄治刚</w:t>
            </w:r>
            <w:proofErr w:type="gramEnd"/>
            <w:r w:rsidRPr="00F1310C">
              <w:rPr>
                <w:rFonts w:ascii="仿宋" w:eastAsia="仿宋" w:hAnsi="仿宋" w:cs="仿宋" w:hint="eastAsia"/>
                <w:color w:val="000000" w:themeColor="text1"/>
                <w:spacing w:val="-29"/>
                <w:w w:val="92"/>
                <w:sz w:val="28"/>
                <w:szCs w:val="28"/>
              </w:rPr>
              <w:t>养殖专业合作社</w:t>
            </w:r>
          </w:p>
        </w:tc>
        <w:tc>
          <w:tcPr>
            <w:tcW w:w="2634" w:type="dxa"/>
          </w:tcPr>
          <w:p w14:paraId="280876D4" w14:textId="205D6E70" w:rsidR="006E39BE" w:rsidRPr="00E26F7F" w:rsidRDefault="006E39BE" w:rsidP="00F1310C">
            <w:pPr>
              <w:rPr>
                <w:rFonts w:ascii="仿宋" w:eastAsia="仿宋" w:hAnsi="仿宋" w:hint="eastAsia"/>
                <w:sz w:val="28"/>
                <w:szCs w:val="28"/>
              </w:rPr>
            </w:pPr>
            <w:r w:rsidRPr="00F1310C">
              <w:rPr>
                <w:rFonts w:ascii="仿宋" w:eastAsia="仿宋" w:hAnsi="仿宋" w:cs="仿宋" w:hint="eastAsia"/>
                <w:color w:val="000000" w:themeColor="text1"/>
                <w:spacing w:val="-14"/>
                <w:sz w:val="28"/>
                <w:szCs w:val="28"/>
              </w:rPr>
              <w:t>榆树市新庄镇</w:t>
            </w:r>
            <w:proofErr w:type="gramStart"/>
            <w:r w:rsidRPr="00F1310C">
              <w:rPr>
                <w:rFonts w:ascii="仿宋" w:eastAsia="仿宋" w:hAnsi="仿宋" w:cs="仿宋" w:hint="eastAsia"/>
                <w:color w:val="000000" w:themeColor="text1"/>
                <w:spacing w:val="-14"/>
                <w:sz w:val="28"/>
                <w:szCs w:val="28"/>
              </w:rPr>
              <w:t>直立村</w:t>
            </w:r>
            <w:proofErr w:type="gramEnd"/>
            <w:r w:rsidRPr="00F1310C">
              <w:rPr>
                <w:rFonts w:ascii="仿宋" w:eastAsia="仿宋" w:hAnsi="仿宋" w:cs="仿宋" w:hint="eastAsia"/>
                <w:color w:val="000000" w:themeColor="text1"/>
                <w:spacing w:val="-14"/>
                <w:sz w:val="28"/>
                <w:szCs w:val="28"/>
              </w:rPr>
              <w:t>5组</w:t>
            </w:r>
          </w:p>
        </w:tc>
        <w:tc>
          <w:tcPr>
            <w:tcW w:w="1276" w:type="dxa"/>
          </w:tcPr>
          <w:p w14:paraId="67C35ECE" w14:textId="15F79493" w:rsidR="006E39BE" w:rsidRPr="00E26F7F" w:rsidRDefault="006E39BE" w:rsidP="00F1310C">
            <w:pPr>
              <w:ind w:firstLineChars="200" w:firstLine="560"/>
              <w:rPr>
                <w:rFonts w:ascii="仿宋" w:eastAsia="仿宋" w:hAnsi="仿宋" w:hint="eastAsia"/>
                <w:sz w:val="28"/>
                <w:szCs w:val="28"/>
              </w:rPr>
            </w:pPr>
            <w:r w:rsidRPr="00F1310C">
              <w:rPr>
                <w:rFonts w:ascii="仿宋" w:eastAsia="仿宋" w:hAnsi="仿宋" w:hint="eastAsia"/>
                <w:sz w:val="28"/>
                <w:szCs w:val="28"/>
              </w:rPr>
              <w:t>502</w:t>
            </w:r>
          </w:p>
        </w:tc>
        <w:tc>
          <w:tcPr>
            <w:tcW w:w="709" w:type="dxa"/>
          </w:tcPr>
          <w:p w14:paraId="4D190317" w14:textId="128508AE" w:rsidR="006E39BE" w:rsidRPr="00E26F7F" w:rsidRDefault="006E39BE" w:rsidP="00F1310C">
            <w:pPr>
              <w:rPr>
                <w:rFonts w:ascii="仿宋" w:eastAsia="仿宋" w:hAnsi="仿宋" w:hint="eastAsia"/>
                <w:sz w:val="28"/>
                <w:szCs w:val="28"/>
              </w:rPr>
            </w:pPr>
            <w:r w:rsidRPr="00F1310C">
              <w:rPr>
                <w:rFonts w:ascii="仿宋" w:eastAsia="仿宋" w:hAnsi="仿宋" w:hint="eastAsia"/>
                <w:sz w:val="28"/>
                <w:szCs w:val="28"/>
              </w:rPr>
              <w:t>450</w:t>
            </w:r>
          </w:p>
        </w:tc>
        <w:tc>
          <w:tcPr>
            <w:tcW w:w="1134" w:type="dxa"/>
          </w:tcPr>
          <w:p w14:paraId="18812292" w14:textId="3DE77AA0" w:rsidR="006E39BE" w:rsidRPr="00E26F7F" w:rsidRDefault="006E39BE" w:rsidP="00F1310C">
            <w:pPr>
              <w:rPr>
                <w:rFonts w:ascii="仿宋" w:eastAsia="仿宋" w:hAnsi="仿宋" w:hint="eastAsia"/>
                <w:sz w:val="28"/>
                <w:szCs w:val="28"/>
              </w:rPr>
            </w:pPr>
            <w:r w:rsidRPr="00F1310C">
              <w:rPr>
                <w:rFonts w:ascii="仿宋" w:eastAsia="仿宋" w:hAnsi="仿宋" w:hint="eastAsia"/>
                <w:sz w:val="28"/>
                <w:szCs w:val="28"/>
              </w:rPr>
              <w:t>20000</w:t>
            </w:r>
          </w:p>
        </w:tc>
        <w:tc>
          <w:tcPr>
            <w:tcW w:w="682" w:type="dxa"/>
          </w:tcPr>
          <w:p w14:paraId="2D17FF86" w14:textId="74581E2B" w:rsidR="006E39BE" w:rsidRPr="00E26F7F" w:rsidRDefault="006E39BE" w:rsidP="00E26F7F">
            <w:pPr>
              <w:spacing w:line="278" w:lineRule="auto"/>
              <w:rPr>
                <w:rFonts w:ascii="仿宋" w:eastAsia="仿宋" w:hAnsi="仿宋" w:hint="eastAsia"/>
                <w:color w:val="000000"/>
                <w:sz w:val="28"/>
                <w:szCs w:val="28"/>
              </w:rPr>
            </w:pPr>
            <w:r w:rsidRPr="00F1310C">
              <w:rPr>
                <w:rFonts w:ascii="仿宋" w:eastAsia="仿宋" w:hAnsi="仿宋" w:hint="eastAsia"/>
                <w:color w:val="000000"/>
                <w:sz w:val="28"/>
                <w:szCs w:val="28"/>
              </w:rPr>
              <w:t>合格</w:t>
            </w:r>
          </w:p>
        </w:tc>
        <w:tc>
          <w:tcPr>
            <w:tcW w:w="960" w:type="dxa"/>
          </w:tcPr>
          <w:p w14:paraId="0CB29245" w14:textId="01291C28" w:rsidR="006E39BE" w:rsidRPr="00E26F7F" w:rsidRDefault="006E39BE" w:rsidP="00E26F7F">
            <w:pPr>
              <w:spacing w:line="278" w:lineRule="auto"/>
              <w:rPr>
                <w:rFonts w:ascii="仿宋" w:eastAsia="仿宋" w:hAnsi="仿宋" w:hint="eastAsia"/>
                <w:color w:val="000000"/>
                <w:sz w:val="28"/>
                <w:szCs w:val="28"/>
              </w:rPr>
            </w:pPr>
            <w:proofErr w:type="gramStart"/>
            <w:r w:rsidRPr="00F1310C">
              <w:rPr>
                <w:rFonts w:ascii="仿宋" w:eastAsia="仿宋" w:hAnsi="仿宋" w:hint="eastAsia"/>
                <w:color w:val="000000"/>
                <w:sz w:val="28"/>
                <w:szCs w:val="28"/>
              </w:rPr>
              <w:t>苗治刚</w:t>
            </w:r>
            <w:proofErr w:type="gramEnd"/>
          </w:p>
        </w:tc>
      </w:tr>
      <w:tr w:rsidR="006E39BE" w:rsidRPr="00E26F7F" w14:paraId="24CD9F68" w14:textId="77777777" w:rsidTr="006E39BE">
        <w:trPr>
          <w:trHeight w:val="634"/>
        </w:trPr>
        <w:tc>
          <w:tcPr>
            <w:tcW w:w="1418" w:type="dxa"/>
          </w:tcPr>
          <w:p w14:paraId="64F41D39" w14:textId="77777777" w:rsidR="006E39BE" w:rsidRPr="00E26F7F" w:rsidRDefault="006E39BE" w:rsidP="00E26F7F">
            <w:pPr>
              <w:spacing w:line="278" w:lineRule="auto"/>
              <w:rPr>
                <w:rFonts w:ascii="Arial" w:hAnsi="Calibri"/>
                <w:color w:val="000000"/>
                <w:szCs w:val="24"/>
              </w:rPr>
            </w:pPr>
          </w:p>
        </w:tc>
        <w:tc>
          <w:tcPr>
            <w:tcW w:w="3461" w:type="dxa"/>
          </w:tcPr>
          <w:p w14:paraId="041208F9" w14:textId="77777777" w:rsidR="006E39BE" w:rsidRPr="00E26F7F" w:rsidRDefault="006E39BE" w:rsidP="00E26F7F">
            <w:pPr>
              <w:spacing w:line="278" w:lineRule="auto"/>
              <w:rPr>
                <w:rFonts w:ascii="Arial" w:hAnsi="Calibri"/>
                <w:color w:val="000000"/>
                <w:szCs w:val="24"/>
              </w:rPr>
            </w:pPr>
          </w:p>
        </w:tc>
        <w:tc>
          <w:tcPr>
            <w:tcW w:w="2634" w:type="dxa"/>
          </w:tcPr>
          <w:p w14:paraId="42EEF633" w14:textId="77777777" w:rsidR="006E39BE" w:rsidRPr="00E26F7F" w:rsidRDefault="006E39BE" w:rsidP="00E26F7F">
            <w:pPr>
              <w:spacing w:line="278" w:lineRule="auto"/>
              <w:rPr>
                <w:rFonts w:ascii="Arial" w:hAnsi="Calibri"/>
                <w:color w:val="000000"/>
                <w:szCs w:val="24"/>
              </w:rPr>
            </w:pPr>
          </w:p>
        </w:tc>
        <w:tc>
          <w:tcPr>
            <w:tcW w:w="1276" w:type="dxa"/>
          </w:tcPr>
          <w:p w14:paraId="6467CFC7" w14:textId="77777777" w:rsidR="006E39BE" w:rsidRPr="00E26F7F" w:rsidRDefault="006E39BE" w:rsidP="00E26F7F">
            <w:pPr>
              <w:spacing w:line="278" w:lineRule="auto"/>
              <w:rPr>
                <w:rFonts w:ascii="Arial" w:hAnsi="Calibri"/>
                <w:color w:val="000000"/>
                <w:szCs w:val="24"/>
              </w:rPr>
            </w:pPr>
          </w:p>
        </w:tc>
        <w:tc>
          <w:tcPr>
            <w:tcW w:w="709" w:type="dxa"/>
          </w:tcPr>
          <w:p w14:paraId="7D9AE98B" w14:textId="77777777" w:rsidR="006E39BE" w:rsidRPr="00E26F7F" w:rsidRDefault="006E39BE" w:rsidP="00E26F7F">
            <w:pPr>
              <w:spacing w:line="278" w:lineRule="auto"/>
              <w:rPr>
                <w:rFonts w:ascii="Arial" w:hAnsi="Calibri"/>
                <w:color w:val="000000"/>
                <w:szCs w:val="24"/>
              </w:rPr>
            </w:pPr>
          </w:p>
        </w:tc>
        <w:tc>
          <w:tcPr>
            <w:tcW w:w="1134" w:type="dxa"/>
          </w:tcPr>
          <w:p w14:paraId="4FC35772" w14:textId="77777777" w:rsidR="006E39BE" w:rsidRPr="00E26F7F" w:rsidRDefault="006E39BE" w:rsidP="00E26F7F">
            <w:pPr>
              <w:spacing w:line="278" w:lineRule="auto"/>
              <w:rPr>
                <w:rFonts w:ascii="Arial" w:hAnsi="Calibri"/>
                <w:color w:val="000000"/>
                <w:szCs w:val="24"/>
              </w:rPr>
            </w:pPr>
          </w:p>
        </w:tc>
        <w:tc>
          <w:tcPr>
            <w:tcW w:w="682" w:type="dxa"/>
          </w:tcPr>
          <w:p w14:paraId="13FE9353" w14:textId="77777777" w:rsidR="006E39BE" w:rsidRPr="00E26F7F" w:rsidRDefault="006E39BE" w:rsidP="00E26F7F">
            <w:pPr>
              <w:spacing w:line="278" w:lineRule="auto"/>
              <w:rPr>
                <w:rFonts w:ascii="Arial" w:hAnsi="Calibri"/>
                <w:color w:val="000000"/>
                <w:szCs w:val="24"/>
              </w:rPr>
            </w:pPr>
          </w:p>
        </w:tc>
        <w:tc>
          <w:tcPr>
            <w:tcW w:w="960" w:type="dxa"/>
          </w:tcPr>
          <w:p w14:paraId="286681A3" w14:textId="77777777" w:rsidR="006E39BE" w:rsidRPr="00E26F7F" w:rsidRDefault="006E39BE" w:rsidP="00E26F7F">
            <w:pPr>
              <w:spacing w:line="278" w:lineRule="auto"/>
              <w:rPr>
                <w:rFonts w:ascii="Arial" w:hAnsi="Calibri"/>
                <w:color w:val="000000"/>
                <w:szCs w:val="24"/>
              </w:rPr>
            </w:pPr>
          </w:p>
        </w:tc>
      </w:tr>
      <w:tr w:rsidR="006E39BE" w:rsidRPr="00E26F7F" w14:paraId="6DC38490" w14:textId="77777777" w:rsidTr="006E39BE">
        <w:trPr>
          <w:trHeight w:val="635"/>
        </w:trPr>
        <w:tc>
          <w:tcPr>
            <w:tcW w:w="1418" w:type="dxa"/>
          </w:tcPr>
          <w:p w14:paraId="7F69207C" w14:textId="77777777" w:rsidR="006E39BE" w:rsidRPr="00E26F7F" w:rsidRDefault="006E39BE" w:rsidP="00E26F7F">
            <w:pPr>
              <w:spacing w:line="278" w:lineRule="auto"/>
              <w:rPr>
                <w:rFonts w:ascii="Arial" w:hAnsi="Calibri"/>
                <w:color w:val="000000"/>
                <w:szCs w:val="24"/>
              </w:rPr>
            </w:pPr>
          </w:p>
        </w:tc>
        <w:tc>
          <w:tcPr>
            <w:tcW w:w="3461" w:type="dxa"/>
          </w:tcPr>
          <w:p w14:paraId="7F102EBA" w14:textId="77777777" w:rsidR="006E39BE" w:rsidRPr="00E26F7F" w:rsidRDefault="006E39BE" w:rsidP="00E26F7F">
            <w:pPr>
              <w:spacing w:line="278" w:lineRule="auto"/>
              <w:rPr>
                <w:rFonts w:ascii="Arial" w:hAnsi="Calibri"/>
                <w:color w:val="000000"/>
                <w:szCs w:val="24"/>
              </w:rPr>
            </w:pPr>
          </w:p>
        </w:tc>
        <w:tc>
          <w:tcPr>
            <w:tcW w:w="2634" w:type="dxa"/>
          </w:tcPr>
          <w:p w14:paraId="2ADD952D" w14:textId="77777777" w:rsidR="006E39BE" w:rsidRPr="00E26F7F" w:rsidRDefault="006E39BE" w:rsidP="00E26F7F">
            <w:pPr>
              <w:spacing w:line="278" w:lineRule="auto"/>
              <w:rPr>
                <w:rFonts w:ascii="Arial" w:hAnsi="Calibri"/>
                <w:color w:val="000000"/>
                <w:szCs w:val="24"/>
              </w:rPr>
            </w:pPr>
          </w:p>
        </w:tc>
        <w:tc>
          <w:tcPr>
            <w:tcW w:w="1276" w:type="dxa"/>
          </w:tcPr>
          <w:p w14:paraId="11B09FB7" w14:textId="77777777" w:rsidR="006E39BE" w:rsidRPr="00E26F7F" w:rsidRDefault="006E39BE" w:rsidP="00E26F7F">
            <w:pPr>
              <w:spacing w:line="278" w:lineRule="auto"/>
              <w:rPr>
                <w:rFonts w:ascii="Arial" w:hAnsi="Calibri"/>
                <w:color w:val="000000"/>
                <w:szCs w:val="24"/>
              </w:rPr>
            </w:pPr>
          </w:p>
        </w:tc>
        <w:tc>
          <w:tcPr>
            <w:tcW w:w="709" w:type="dxa"/>
          </w:tcPr>
          <w:p w14:paraId="3FEBE415" w14:textId="77777777" w:rsidR="006E39BE" w:rsidRPr="00E26F7F" w:rsidRDefault="006E39BE" w:rsidP="00E26F7F">
            <w:pPr>
              <w:spacing w:line="278" w:lineRule="auto"/>
              <w:rPr>
                <w:rFonts w:ascii="Arial" w:hAnsi="Calibri"/>
                <w:color w:val="000000"/>
                <w:szCs w:val="24"/>
              </w:rPr>
            </w:pPr>
          </w:p>
        </w:tc>
        <w:tc>
          <w:tcPr>
            <w:tcW w:w="1134" w:type="dxa"/>
          </w:tcPr>
          <w:p w14:paraId="4083D499" w14:textId="77777777" w:rsidR="006E39BE" w:rsidRPr="00E26F7F" w:rsidRDefault="006E39BE" w:rsidP="00E26F7F">
            <w:pPr>
              <w:spacing w:line="278" w:lineRule="auto"/>
              <w:rPr>
                <w:rFonts w:ascii="Arial" w:hAnsi="Calibri"/>
                <w:color w:val="000000"/>
                <w:szCs w:val="24"/>
              </w:rPr>
            </w:pPr>
          </w:p>
        </w:tc>
        <w:tc>
          <w:tcPr>
            <w:tcW w:w="682" w:type="dxa"/>
          </w:tcPr>
          <w:p w14:paraId="1C7FC56E" w14:textId="77777777" w:rsidR="006E39BE" w:rsidRPr="00E26F7F" w:rsidRDefault="006E39BE" w:rsidP="00E26F7F">
            <w:pPr>
              <w:spacing w:line="278" w:lineRule="auto"/>
              <w:rPr>
                <w:rFonts w:ascii="Arial" w:hAnsi="Calibri"/>
                <w:color w:val="000000"/>
                <w:szCs w:val="24"/>
              </w:rPr>
            </w:pPr>
          </w:p>
        </w:tc>
        <w:tc>
          <w:tcPr>
            <w:tcW w:w="960" w:type="dxa"/>
          </w:tcPr>
          <w:p w14:paraId="6CC5CA40" w14:textId="77777777" w:rsidR="006E39BE" w:rsidRPr="00E26F7F" w:rsidRDefault="006E39BE" w:rsidP="00E26F7F">
            <w:pPr>
              <w:spacing w:line="278" w:lineRule="auto"/>
              <w:rPr>
                <w:rFonts w:ascii="Arial" w:hAnsi="Calibri"/>
                <w:color w:val="000000"/>
                <w:szCs w:val="24"/>
              </w:rPr>
            </w:pPr>
          </w:p>
        </w:tc>
      </w:tr>
    </w:tbl>
    <w:p w14:paraId="4BBF3F5E" w14:textId="77777777" w:rsidR="00E26F7F" w:rsidRPr="00E26F7F" w:rsidRDefault="00E26F7F" w:rsidP="00E26F7F">
      <w:pPr>
        <w:spacing w:line="278" w:lineRule="auto"/>
        <w:rPr>
          <w:rFonts w:ascii="仿宋" w:eastAsia="仿宋" w:hAnsi="仿宋" w:cs="仿宋" w:hint="eastAsia"/>
          <w:color w:val="000000"/>
          <w:spacing w:val="-16"/>
          <w:sz w:val="24"/>
          <w:szCs w:val="24"/>
        </w:rPr>
      </w:pPr>
    </w:p>
    <w:p w14:paraId="02EEC9DA" w14:textId="77777777" w:rsidR="00E26F7F" w:rsidRPr="00E26F7F" w:rsidRDefault="00E26F7F" w:rsidP="00E26F7F">
      <w:pPr>
        <w:adjustRightInd w:val="0"/>
        <w:snapToGrid w:val="0"/>
        <w:spacing w:line="400" w:lineRule="exact"/>
        <w:jc w:val="left"/>
        <w:rPr>
          <w:rFonts w:ascii="Calibri" w:eastAsia="宋体" w:hAnsi="Calibri" w:cs="Times New Roman"/>
          <w:szCs w:val="24"/>
        </w:rPr>
      </w:pPr>
      <w:r w:rsidRPr="00E26F7F">
        <w:rPr>
          <w:rFonts w:ascii="仿宋" w:eastAsia="仿宋" w:hAnsi="仿宋" w:cs="仿宋" w:hint="eastAsia"/>
          <w:color w:val="000000"/>
          <w:spacing w:val="-16"/>
          <w:sz w:val="24"/>
          <w:szCs w:val="24"/>
        </w:rPr>
        <w:t>说明：1.“自养牛只数量</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是指示范点建设主体自己使用“菌酶协同”技术发酵饲料饲养的牛只数量；2.“带动养殖牛只数量”是指示范点建设主体免费为周边养殖场户提供菌剂用于养殖牛只数量；3.牛只数量单位为</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头</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，资金单位为</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元</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；4.验收结果填写</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合格</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或</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不合格</w:t>
      </w:r>
      <w:r w:rsidRPr="00E26F7F">
        <w:rPr>
          <w:rFonts w:ascii="仿宋" w:eastAsia="仿宋" w:hAnsi="仿宋" w:cs="仿宋"/>
          <w:color w:val="000000"/>
          <w:spacing w:val="-16"/>
          <w:sz w:val="24"/>
          <w:szCs w:val="24"/>
        </w:rPr>
        <w:t>”</w:t>
      </w:r>
      <w:r w:rsidRPr="00E26F7F">
        <w:rPr>
          <w:rFonts w:ascii="仿宋" w:eastAsia="仿宋" w:hAnsi="仿宋" w:cs="仿宋" w:hint="eastAsia"/>
          <w:color w:val="000000"/>
          <w:spacing w:val="-16"/>
          <w:sz w:val="24"/>
          <w:szCs w:val="24"/>
        </w:rPr>
        <w:t>。</w:t>
      </w:r>
    </w:p>
    <w:p w14:paraId="575C640E" w14:textId="77777777" w:rsidR="00D06EA8" w:rsidRPr="00E26F7F" w:rsidRDefault="00D06EA8">
      <w:pPr>
        <w:rPr>
          <w:rFonts w:hint="eastAsia"/>
        </w:rPr>
      </w:pPr>
    </w:p>
    <w:sectPr w:rsidR="00D06EA8" w:rsidRPr="00E26F7F" w:rsidSect="00E26F7F">
      <w:pgSz w:w="16838" w:h="11905" w:orient="landscape"/>
      <w:pgMar w:top="1417" w:right="1701" w:bottom="1417" w:left="1701" w:header="0" w:footer="107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7F"/>
    <w:rsid w:val="006E27BF"/>
    <w:rsid w:val="006E39BE"/>
    <w:rsid w:val="0078767D"/>
    <w:rsid w:val="0085242F"/>
    <w:rsid w:val="00BE64D8"/>
    <w:rsid w:val="00D06EA8"/>
    <w:rsid w:val="00E26F7F"/>
    <w:rsid w:val="00F1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3139"/>
  <w15:chartTrackingRefBased/>
  <w15:docId w15:val="{004B60A9-A3E1-4EFE-B14A-DD7A65B9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E26F7F"/>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孙福文 孙福文</dc:creator>
  <cp:keywords/>
  <dc:description/>
  <cp:lastModifiedBy>孙福文 孙福文</cp:lastModifiedBy>
  <cp:revision>3</cp:revision>
  <cp:lastPrinted>2025-01-17T07:07:00Z</cp:lastPrinted>
  <dcterms:created xsi:type="dcterms:W3CDTF">2024-12-06T01:59:00Z</dcterms:created>
  <dcterms:modified xsi:type="dcterms:W3CDTF">2025-01-17T07:08:00Z</dcterms:modified>
</cp:coreProperties>
</file>